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88B" w:rsidRDefault="007D20A4" w:rsidP="00E7388B">
      <w:pPr>
        <w:spacing w:after="120"/>
        <w:jc w:val="center"/>
      </w:pPr>
      <w:r>
        <w:rPr>
          <w:noProof/>
          <w:lang w:eastAsia="es-AR"/>
        </w:rPr>
        <w:drawing>
          <wp:anchor distT="0" distB="0" distL="114300" distR="114300" simplePos="0" relativeHeight="251658240" behindDoc="0" locked="0" layoutInCell="1" allowOverlap="1">
            <wp:simplePos x="0" y="0"/>
            <wp:positionH relativeFrom="column">
              <wp:posOffset>24130</wp:posOffset>
            </wp:positionH>
            <wp:positionV relativeFrom="paragraph">
              <wp:posOffset>-186690</wp:posOffset>
            </wp:positionV>
            <wp:extent cx="1151890" cy="1730375"/>
            <wp:effectExtent l="19050" t="0" r="0" b="0"/>
            <wp:wrapSquare wrapText="bothSides"/>
            <wp:docPr id="4" name="Imagen 4" descr="E:\15 Aniversario\Logo PMA 15 año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15 Aniversario\Logo PMA 15 años.png"/>
                    <pic:cNvPicPr>
                      <a:picLocks noChangeAspect="1" noChangeArrowheads="1"/>
                    </pic:cNvPicPr>
                  </pic:nvPicPr>
                  <pic:blipFill>
                    <a:blip r:embed="rId5" cstate="print"/>
                    <a:srcRect/>
                    <a:stretch>
                      <a:fillRect/>
                    </a:stretch>
                  </pic:blipFill>
                  <pic:spPr bwMode="auto">
                    <a:xfrm>
                      <a:off x="0" y="0"/>
                      <a:ext cx="1151890" cy="1730375"/>
                    </a:xfrm>
                    <a:prstGeom prst="rect">
                      <a:avLst/>
                    </a:prstGeom>
                    <a:noFill/>
                    <a:ln w="9525">
                      <a:noFill/>
                      <a:miter lim="800000"/>
                      <a:headEnd/>
                      <a:tailEnd/>
                    </a:ln>
                  </pic:spPr>
                </pic:pic>
              </a:graphicData>
            </a:graphic>
          </wp:anchor>
        </w:drawing>
      </w:r>
      <w:r w:rsidR="00E7388B">
        <w:t>JORNADAS DE AJEDREZ ESCOLAR Y SOCIAL</w:t>
      </w:r>
    </w:p>
    <w:p w:rsidR="00E7388B" w:rsidRPr="00610288" w:rsidRDefault="00E7388B" w:rsidP="00E7388B">
      <w:pPr>
        <w:spacing w:after="60"/>
        <w:jc w:val="center"/>
        <w:rPr>
          <w:b/>
          <w:sz w:val="28"/>
          <w:szCs w:val="28"/>
        </w:rPr>
      </w:pPr>
      <w:r w:rsidRPr="00610288">
        <w:rPr>
          <w:b/>
          <w:sz w:val="28"/>
          <w:szCs w:val="28"/>
        </w:rPr>
        <w:t xml:space="preserve">“15 ANIVERSARIO DEL </w:t>
      </w:r>
    </w:p>
    <w:p w:rsidR="00E7388B" w:rsidRPr="00610288" w:rsidRDefault="00E7388B" w:rsidP="00E7388B">
      <w:pPr>
        <w:spacing w:after="60"/>
        <w:jc w:val="center"/>
        <w:rPr>
          <w:b/>
          <w:sz w:val="28"/>
          <w:szCs w:val="28"/>
        </w:rPr>
      </w:pPr>
      <w:r w:rsidRPr="00610288">
        <w:rPr>
          <w:b/>
          <w:sz w:val="28"/>
          <w:szCs w:val="28"/>
        </w:rPr>
        <w:t>PROGRAMA MUNICIPAL DE AJEDREZ DE ROSARIO”</w:t>
      </w:r>
    </w:p>
    <w:p w:rsidR="00E7388B" w:rsidRDefault="00E7388B" w:rsidP="00E7388B">
      <w:pPr>
        <w:spacing w:after="60"/>
        <w:jc w:val="center"/>
      </w:pPr>
      <w:r>
        <w:t>22 y 23 de mayo de 2019</w:t>
      </w:r>
    </w:p>
    <w:p w:rsidR="00E7388B" w:rsidRDefault="00E7388B" w:rsidP="00E7388B">
      <w:pPr>
        <w:spacing w:after="60"/>
        <w:jc w:val="center"/>
      </w:pPr>
      <w:r>
        <w:t xml:space="preserve">Centro Cultural “Roberto </w:t>
      </w:r>
      <w:proofErr w:type="spellStart"/>
      <w:r>
        <w:t>Fontanarrosa</w:t>
      </w:r>
      <w:proofErr w:type="spellEnd"/>
      <w:r>
        <w:t>”</w:t>
      </w:r>
    </w:p>
    <w:p w:rsidR="00E7388B" w:rsidRPr="00610288" w:rsidRDefault="00E7388B" w:rsidP="00E7388B">
      <w:pPr>
        <w:spacing w:after="60"/>
        <w:jc w:val="center"/>
      </w:pPr>
      <w:r>
        <w:t>San Martín y San Luis - Rosario</w:t>
      </w:r>
    </w:p>
    <w:p w:rsidR="00E7388B" w:rsidRDefault="00E7388B" w:rsidP="00E7388B">
      <w:pPr>
        <w:spacing w:after="60"/>
        <w:jc w:val="center"/>
        <w:rPr>
          <w:b/>
        </w:rPr>
      </w:pPr>
    </w:p>
    <w:p w:rsidR="007D20A4" w:rsidRDefault="007D20A4" w:rsidP="00E7388B">
      <w:pPr>
        <w:spacing w:after="60"/>
        <w:jc w:val="both"/>
        <w:rPr>
          <w:b/>
        </w:rPr>
      </w:pPr>
    </w:p>
    <w:p w:rsidR="00E7388B" w:rsidRDefault="00E7388B" w:rsidP="00E7388B">
      <w:pPr>
        <w:spacing w:after="60"/>
        <w:jc w:val="both"/>
      </w:pPr>
      <w:r>
        <w:rPr>
          <w:b/>
        </w:rPr>
        <w:tab/>
      </w:r>
      <w:r>
        <w:t xml:space="preserve">La Secretaría de Cultura y Educación de la Municipalidad de Rosario tiene el agrado de invitarles a  participar de las actividades que se realizarán el 22 y 23 de mayo de 2019 en el Centro Cultural </w:t>
      </w:r>
      <w:proofErr w:type="spellStart"/>
      <w:r>
        <w:t>Fontanarrosa</w:t>
      </w:r>
      <w:proofErr w:type="spellEnd"/>
      <w:r>
        <w:t xml:space="preserve"> para celebrar el 15 Aniversario del Programa Municipal de Ajedr</w:t>
      </w:r>
      <w:r w:rsidR="00782EB4">
        <w:t>ez</w:t>
      </w:r>
      <w:r>
        <w:t>.</w:t>
      </w:r>
    </w:p>
    <w:p w:rsidR="00E7388B" w:rsidRDefault="00E7388B" w:rsidP="00E7388B">
      <w:pPr>
        <w:spacing w:after="60"/>
        <w:jc w:val="both"/>
      </w:pPr>
      <w:r>
        <w:tab/>
      </w:r>
      <w:r w:rsidR="00782EB4">
        <w:t>Nuestro</w:t>
      </w:r>
      <w:r>
        <w:t xml:space="preserve"> programa comenzó a desarrollarse en Distrito Noroeste en el año 2004, </w:t>
      </w:r>
      <w:r w:rsidRPr="00A06B5B">
        <w:t xml:space="preserve">en el marco </w:t>
      </w:r>
      <w:r>
        <w:t>del Decreto Municipal Nº 7332/</w:t>
      </w:r>
      <w:r w:rsidR="00782EB4">
        <w:t>02 y</w:t>
      </w:r>
      <w:r>
        <w:t xml:space="preserve"> con financiamiento del Presupuesto Participativo </w:t>
      </w:r>
      <w:r w:rsidRPr="00A06B5B">
        <w:t xml:space="preserve">y </w:t>
      </w:r>
      <w:r>
        <w:t xml:space="preserve">fue </w:t>
      </w:r>
      <w:r w:rsidRPr="00A06B5B">
        <w:t>declarado de Interés Municipal por el Consejo Municipal de Rosario (Decreto Nº 28.060/06</w:t>
      </w:r>
      <w:r>
        <w:t xml:space="preserve">). </w:t>
      </w:r>
    </w:p>
    <w:p w:rsidR="00E7388B" w:rsidRPr="00A06B5B" w:rsidRDefault="00E7388B" w:rsidP="00E7388B">
      <w:pPr>
        <w:spacing w:after="60"/>
        <w:ind w:firstLine="708"/>
        <w:jc w:val="both"/>
      </w:pPr>
      <w:r>
        <w:t xml:space="preserve">En 2006 y 2007 se extendió a los Distritos </w:t>
      </w:r>
      <w:r w:rsidRPr="00A06B5B">
        <w:t xml:space="preserve">Centro </w:t>
      </w:r>
      <w:r>
        <w:t>y Norte</w:t>
      </w:r>
      <w:r w:rsidRPr="00A06B5B">
        <w:t xml:space="preserve"> y</w:t>
      </w:r>
      <w:r>
        <w:t>, como consecuencia de los excelentes resultados de participación</w:t>
      </w:r>
      <w:r w:rsidR="00782EB4">
        <w:t>,</w:t>
      </w:r>
      <w:r w:rsidRPr="00A06B5B">
        <w:t xml:space="preserve"> </w:t>
      </w:r>
      <w:r>
        <w:t>desde el año 2010 se incorporó en los Distritos Sur, Suroeste y Oeste, ya en convenio con la Asociación Rosarina de Ajedrez, demostrando que el ajedrez es una herramienta de desarrollo intelectual, fortalecimiento del carácter y formación en valores que supera las diferencias sociales y de género en todos los barrios de nuestra ciudad.</w:t>
      </w:r>
    </w:p>
    <w:p w:rsidR="00E7388B" w:rsidRDefault="00E7388B" w:rsidP="00E7388B">
      <w:pPr>
        <w:spacing w:after="60"/>
        <w:ind w:firstLine="708"/>
        <w:jc w:val="both"/>
      </w:pPr>
      <w:r>
        <w:t xml:space="preserve">Es un Programa integral que supo articular la alfabetización escolar en más de 100 escuelas primarias y secundarias, con una red de ajedrez social y deportivo que brinda clases </w:t>
      </w:r>
      <w:r w:rsidRPr="00A06B5B">
        <w:t xml:space="preserve">semanales gratuitas </w:t>
      </w:r>
      <w:r>
        <w:t xml:space="preserve">en más de 30 </w:t>
      </w:r>
      <w:r w:rsidRPr="00A06B5B">
        <w:t xml:space="preserve">bibliotecas municipales y populares, clubes e instituciones </w:t>
      </w:r>
      <w:r>
        <w:t xml:space="preserve">sociales de los 6 Distritos de Rosario del que participan más de </w:t>
      </w:r>
      <w:r w:rsidRPr="00A06B5B">
        <w:t xml:space="preserve">5.000 niños, jóvenes, adultos y adultos mayores </w:t>
      </w:r>
      <w:r>
        <w:t>cada año.</w:t>
      </w:r>
    </w:p>
    <w:p w:rsidR="00E7388B" w:rsidRDefault="00E7388B" w:rsidP="00E7388B">
      <w:pPr>
        <w:spacing w:after="60"/>
        <w:ind w:firstLine="708"/>
        <w:jc w:val="both"/>
      </w:pPr>
      <w:r>
        <w:t xml:space="preserve">También cuenta con una Escuela Interdistrital de entrenamiento en la que se forman les </w:t>
      </w:r>
      <w:proofErr w:type="spellStart"/>
      <w:r>
        <w:t>niñes</w:t>
      </w:r>
      <w:proofErr w:type="spellEnd"/>
      <w:r>
        <w:t xml:space="preserve"> y jóvenes que hace tiempo nutren los equipos provinciales que obtienen podios nacionales en los Torneos Evita, en los intercolegiales escolares de primaria y secundaria y en los Campeonatos Nacionales de la Federación Argentina de Ajedrez, algunos de los cuales hoy ya son docentes de ajedrez.</w:t>
      </w:r>
      <w:r w:rsidRPr="00A06B5B">
        <w:t xml:space="preserve"> </w:t>
      </w:r>
    </w:p>
    <w:p w:rsidR="00E7388B" w:rsidRDefault="00E7388B" w:rsidP="00E7388B">
      <w:pPr>
        <w:spacing w:after="60"/>
        <w:ind w:firstLine="708"/>
        <w:jc w:val="both"/>
      </w:pPr>
      <w:r>
        <w:t xml:space="preserve">El Programa Municipal de Ajedrez de la Secretaría de la Secretaría de Cultura y Educación ha sido modelo pedagógico para la reconstrucción del Plan Provincial de Ajedrez del Ministerio de Educación de la Provincia de Santa Fe, desarticulado a mediados de los ’90 por las políticas neoliberales de la época, y que hoy abarca a 40.000 </w:t>
      </w:r>
      <w:proofErr w:type="spellStart"/>
      <w:r>
        <w:t>alumnes</w:t>
      </w:r>
      <w:proofErr w:type="spellEnd"/>
      <w:r>
        <w:t xml:space="preserve"> de 300 escuelas de 85 localidades santafesinas. </w:t>
      </w:r>
    </w:p>
    <w:p w:rsidR="00E7388B" w:rsidRDefault="00E7388B" w:rsidP="00E7388B">
      <w:pPr>
        <w:spacing w:after="60"/>
        <w:ind w:firstLine="708"/>
        <w:jc w:val="both"/>
      </w:pPr>
      <w:r>
        <w:t>Los libros y cuadernillos de alfabetización, entrenamiento e integración interdisciplinaria de ajedrez con matemáticas, lengua y ciencias, editados por la Editorial Municipal de Rosario, son utilizados por docentes en diversas provincias y países.</w:t>
      </w:r>
    </w:p>
    <w:p w:rsidR="00E7388B" w:rsidRDefault="00782EB4" w:rsidP="00E7388B">
      <w:pPr>
        <w:spacing w:after="60"/>
        <w:ind w:firstLine="708"/>
        <w:jc w:val="both"/>
      </w:pPr>
      <w:r>
        <w:t>E</w:t>
      </w:r>
      <w:r w:rsidR="00E7388B">
        <w:t>n febrero de este año, nuestros docentes fueron referentes destacados en el Congreso Internacional de Ajedrez realizado en el Congreso de la Nación por iniciativa de la Presidencia de la Comisión de Deportes de la Cámara de Diputados, para promover una Ley Nacional de Ajedrez Educativo y Social.</w:t>
      </w:r>
    </w:p>
    <w:p w:rsidR="00E7388B" w:rsidRPr="00A06B5B" w:rsidRDefault="00E7388B" w:rsidP="00E7388B">
      <w:pPr>
        <w:spacing w:after="60"/>
        <w:ind w:firstLine="708"/>
        <w:jc w:val="both"/>
      </w:pPr>
      <w:r>
        <w:t xml:space="preserve"> </w:t>
      </w:r>
    </w:p>
    <w:p w:rsidR="00E7388B" w:rsidRDefault="00E7388B" w:rsidP="00E7388B">
      <w:pPr>
        <w:spacing w:after="60"/>
        <w:rPr>
          <w:b/>
        </w:rPr>
      </w:pPr>
      <w:r w:rsidRPr="00A64353">
        <w:rPr>
          <w:b/>
        </w:rPr>
        <w:lastRenderedPageBreak/>
        <w:t>P</w:t>
      </w:r>
      <w:r>
        <w:rPr>
          <w:b/>
        </w:rPr>
        <w:t>rincipales actividades del p</w:t>
      </w:r>
      <w:r w:rsidRPr="00A64353">
        <w:rPr>
          <w:b/>
        </w:rPr>
        <w:t>rograma de eventos</w:t>
      </w:r>
    </w:p>
    <w:p w:rsidR="00E7388B" w:rsidRDefault="00E7388B" w:rsidP="00E7388B">
      <w:pPr>
        <w:spacing w:after="60"/>
        <w:rPr>
          <w:b/>
        </w:rPr>
      </w:pPr>
      <w:r>
        <w:rPr>
          <w:b/>
        </w:rPr>
        <w:t xml:space="preserve">Miércoles 22 de mayo </w:t>
      </w:r>
    </w:p>
    <w:p w:rsidR="00E7388B" w:rsidRPr="00A64353" w:rsidRDefault="00E7388B" w:rsidP="00E7388B">
      <w:pPr>
        <w:spacing w:after="60"/>
      </w:pPr>
      <w:r>
        <w:t>D</w:t>
      </w:r>
      <w:r w:rsidRPr="00A64353">
        <w:t xml:space="preserve">e </w:t>
      </w:r>
      <w:r w:rsidR="007D20A4">
        <w:t>8</w:t>
      </w:r>
      <w:r w:rsidR="00205294">
        <w:t>.</w:t>
      </w:r>
      <w:r w:rsidR="007D20A4">
        <w:t>30</w:t>
      </w:r>
      <w:r w:rsidRPr="00A64353">
        <w:t xml:space="preserve"> a 16 hs.</w:t>
      </w:r>
    </w:p>
    <w:p w:rsidR="00E7388B" w:rsidRDefault="00E7388B" w:rsidP="00E7388B">
      <w:pPr>
        <w:spacing w:after="60"/>
      </w:pPr>
      <w:r>
        <w:t xml:space="preserve">Seis torneos </w:t>
      </w:r>
      <w:proofErr w:type="spellStart"/>
      <w:r>
        <w:t>interescolares</w:t>
      </w:r>
      <w:proofErr w:type="spellEnd"/>
      <w:r>
        <w:t xml:space="preserve"> simultáneos entre equipos de escuelas primarias de cada distrito</w:t>
      </w:r>
      <w:r w:rsidR="00196803">
        <w:t xml:space="preserve"> de Rosario</w:t>
      </w:r>
      <w:r>
        <w:t>.</w:t>
      </w:r>
    </w:p>
    <w:p w:rsidR="00E7388B" w:rsidRDefault="00E7388B" w:rsidP="00E7388B">
      <w:pPr>
        <w:spacing w:after="60"/>
      </w:pPr>
      <w:r>
        <w:t>A las 12 hs. Acto oficial y simultánea del GM Diego Flores, seis veces campeón argentino</w:t>
      </w:r>
      <w:r w:rsidR="00205294">
        <w:t>,</w:t>
      </w:r>
      <w:r>
        <w:t xml:space="preserve"> con jugadores destacados surgidos del Programa Municipal de Ajedrez durante estos 15 años. </w:t>
      </w:r>
    </w:p>
    <w:p w:rsidR="00E7388B" w:rsidRDefault="00E7388B" w:rsidP="00E7388B">
      <w:pPr>
        <w:spacing w:after="60"/>
      </w:pPr>
      <w:r>
        <w:t>De 14 a 18 hs.</w:t>
      </w:r>
    </w:p>
    <w:p w:rsidR="00E7388B" w:rsidRDefault="00E7388B" w:rsidP="00E7388B">
      <w:pPr>
        <w:spacing w:after="60"/>
      </w:pPr>
      <w:r>
        <w:t>Torneo de ajedrez de adultos mayores de los talleres municipales.</w:t>
      </w:r>
    </w:p>
    <w:p w:rsidR="00E7388B" w:rsidRDefault="00E7388B" w:rsidP="00E7388B">
      <w:pPr>
        <w:spacing w:after="60"/>
        <w:rPr>
          <w:b/>
        </w:rPr>
      </w:pPr>
      <w:r>
        <w:rPr>
          <w:b/>
        </w:rPr>
        <w:t>Jueves 23 de mayo</w:t>
      </w:r>
    </w:p>
    <w:p w:rsidR="00E7388B" w:rsidRDefault="00E7388B" w:rsidP="00E7388B">
      <w:pPr>
        <w:spacing w:after="60"/>
      </w:pPr>
      <w:r>
        <w:t xml:space="preserve">De </w:t>
      </w:r>
      <w:r w:rsidR="007D20A4">
        <w:t>8</w:t>
      </w:r>
      <w:r w:rsidR="00205294">
        <w:t>.</w:t>
      </w:r>
      <w:r w:rsidR="007D20A4">
        <w:t>30</w:t>
      </w:r>
      <w:r>
        <w:t xml:space="preserve"> </w:t>
      </w:r>
      <w:bookmarkStart w:id="0" w:name="_GoBack"/>
      <w:bookmarkEnd w:id="0"/>
      <w:r>
        <w:t>a 16 hs.</w:t>
      </w:r>
    </w:p>
    <w:p w:rsidR="00E7388B" w:rsidRDefault="00E7388B" w:rsidP="00E7388B">
      <w:pPr>
        <w:spacing w:after="60"/>
      </w:pPr>
      <w:r>
        <w:t xml:space="preserve">Torneo </w:t>
      </w:r>
      <w:proofErr w:type="spellStart"/>
      <w:r>
        <w:t>interescolar</w:t>
      </w:r>
      <w:proofErr w:type="spellEnd"/>
      <w:r>
        <w:t xml:space="preserve"> entre los equipos mejor clasificados en los torneos distritales del día 22, con equipos de escuelas invitadas d</w:t>
      </w:r>
      <w:r w:rsidR="00196803">
        <w:t>e otras localidades</w:t>
      </w:r>
      <w:r>
        <w:t>.</w:t>
      </w:r>
    </w:p>
    <w:p w:rsidR="00E7388B" w:rsidRDefault="00E7388B" w:rsidP="00E7388B">
      <w:pPr>
        <w:spacing w:after="60"/>
      </w:pPr>
      <w:r>
        <w:t xml:space="preserve">A lo largo de la </w:t>
      </w:r>
      <w:r w:rsidR="00782EB4">
        <w:t xml:space="preserve">jornada, </w:t>
      </w:r>
      <w:r>
        <w:t>el GM Diego Flores</w:t>
      </w:r>
      <w:r w:rsidR="00782EB4">
        <w:t xml:space="preserve"> brindará nuevas simultáneas</w:t>
      </w:r>
      <w:r>
        <w:t xml:space="preserve">, donde también participarán alumnos con capacidades </w:t>
      </w:r>
      <w:r w:rsidR="00782EB4">
        <w:t>diferente</w:t>
      </w:r>
      <w:r>
        <w:t>s.</w:t>
      </w:r>
    </w:p>
    <w:p w:rsidR="00E7388B" w:rsidRDefault="00E7388B" w:rsidP="00E7388B">
      <w:pPr>
        <w:spacing w:after="60"/>
      </w:pPr>
      <w:r>
        <w:t>De 13 a 18 hs.</w:t>
      </w:r>
    </w:p>
    <w:p w:rsidR="00E7388B" w:rsidRDefault="00E7388B" w:rsidP="00E7388B">
      <w:pPr>
        <w:spacing w:after="60"/>
      </w:pPr>
      <w:r>
        <w:t xml:space="preserve">Torneo interdistrital con equipos integrados por </w:t>
      </w:r>
      <w:proofErr w:type="spellStart"/>
      <w:r>
        <w:t>niñes</w:t>
      </w:r>
      <w:proofErr w:type="spellEnd"/>
      <w:r>
        <w:t xml:space="preserve">, jóvenes y adultos de las instituciones de los barrios donde se desarrolla Ajedrez Social y Deportivo. </w:t>
      </w:r>
    </w:p>
    <w:p w:rsidR="00E7388B" w:rsidRDefault="00E7388B" w:rsidP="00E7388B">
      <w:pPr>
        <w:spacing w:after="60"/>
      </w:pPr>
    </w:p>
    <w:p w:rsidR="00E7388B" w:rsidRPr="00A64353" w:rsidRDefault="00E7388B" w:rsidP="00E7388B">
      <w:pPr>
        <w:spacing w:after="60"/>
      </w:pPr>
    </w:p>
    <w:p w:rsidR="005A46C3" w:rsidRDefault="005A46C3"/>
    <w:sectPr w:rsidR="005A46C3" w:rsidSect="00BB3C94">
      <w:pgSz w:w="12240" w:h="15840" w:code="1"/>
      <w:pgMar w:top="1418"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2"/>
  <w:proofState w:spelling="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E7388B"/>
    <w:rsid w:val="00185A5A"/>
    <w:rsid w:val="00196803"/>
    <w:rsid w:val="00205294"/>
    <w:rsid w:val="003A6B95"/>
    <w:rsid w:val="003C61C1"/>
    <w:rsid w:val="005A46C3"/>
    <w:rsid w:val="005B773C"/>
    <w:rsid w:val="005D052A"/>
    <w:rsid w:val="006732BC"/>
    <w:rsid w:val="00782EB4"/>
    <w:rsid w:val="007D20A4"/>
    <w:rsid w:val="008A5523"/>
    <w:rsid w:val="008B0EBE"/>
    <w:rsid w:val="00E738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388B"/>
    <w:pPr>
      <w:spacing w:after="200" w:line="276" w:lineRule="auto"/>
    </w:pPr>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D20A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D20A4"/>
    <w:rPr>
      <w:rFonts w:ascii="Tahoma" w:hAnsi="Tahoma" w:cs="Tahoma"/>
      <w:sz w:val="16"/>
      <w:szCs w:val="16"/>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598</Words>
  <Characters>3291</Characters>
  <Application>Microsoft Office Word</Application>
  <DocSecurity>0</DocSecurity>
  <Lines>27</Lines>
  <Paragraphs>7</Paragraphs>
  <ScaleCrop>false</ScaleCrop>
  <Company/>
  <LinksUpToDate>false</LinksUpToDate>
  <CharactersWithSpaces>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Christian</cp:lastModifiedBy>
  <cp:revision>8</cp:revision>
  <dcterms:created xsi:type="dcterms:W3CDTF">2019-05-02T13:43:00Z</dcterms:created>
  <dcterms:modified xsi:type="dcterms:W3CDTF">2019-05-15T01:16:00Z</dcterms:modified>
</cp:coreProperties>
</file>